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07D" w:rsidRPr="00DF307D" w:rsidRDefault="00DF307D" w:rsidP="00DF307D">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DF307D">
        <w:rPr>
          <w:rFonts w:ascii="Arial" w:eastAsia="Times New Roman" w:hAnsi="Arial" w:cs="Arial"/>
          <w:b/>
          <w:bCs/>
          <w:i/>
          <w:iCs/>
          <w:color w:val="00CC00"/>
          <w:sz w:val="36"/>
          <w:szCs w:val="36"/>
          <w:lang w:eastAsia="ru-RU"/>
        </w:rPr>
        <w:t>Giyohvandlik nima?</w:t>
      </w:r>
    </w:p>
    <w:tbl>
      <w:tblPr>
        <w:tblW w:w="4750" w:type="pct"/>
        <w:jc w:val="center"/>
        <w:tblCellSpacing w:w="0" w:type="dxa"/>
        <w:tblCellMar>
          <w:left w:w="0" w:type="dxa"/>
          <w:right w:w="0" w:type="dxa"/>
        </w:tblCellMar>
        <w:tblLook w:val="04A0"/>
      </w:tblPr>
      <w:tblGrid>
        <w:gridCol w:w="8887"/>
      </w:tblGrid>
      <w:tr w:rsidR="00DF307D" w:rsidRPr="00DF307D" w:rsidTr="00DF307D">
        <w:trPr>
          <w:tblCellSpacing w:w="0" w:type="dxa"/>
          <w:jc w:val="center"/>
        </w:trPr>
        <w:tc>
          <w:tcPr>
            <w:tcW w:w="0" w:type="auto"/>
            <w:vAlign w:val="center"/>
            <w:hideMark/>
          </w:tcPr>
          <w:p w:rsidR="00DF307D" w:rsidRPr="00DF307D" w:rsidRDefault="00DF307D" w:rsidP="00DF307D">
            <w:pPr>
              <w:spacing w:before="100" w:beforeAutospacing="1" w:after="100" w:afterAutospacing="1" w:line="240" w:lineRule="auto"/>
              <w:divId w:val="488837101"/>
              <w:rPr>
                <w:rFonts w:ascii="Times New Roman" w:eastAsia="Times New Roman" w:hAnsi="Times New Roman" w:cs="Times New Roman"/>
                <w:sz w:val="24"/>
                <w:szCs w:val="24"/>
                <w:lang w:eastAsia="ru-RU"/>
              </w:rPr>
            </w:pPr>
            <w:r w:rsidRPr="00DF307D">
              <w:rPr>
                <w:rFonts w:ascii="Arial" w:eastAsia="Times New Roman" w:hAnsi="Arial" w:cs="Arial"/>
                <w:color w:val="FF0000"/>
                <w:sz w:val="24"/>
                <w:szCs w:val="24"/>
                <w:lang w:eastAsia="ru-RU"/>
              </w:rPr>
              <w:t>      </w:t>
            </w:r>
            <w:r w:rsidRPr="00DF307D">
              <w:rPr>
                <w:rFonts w:ascii="Arial" w:eastAsia="Times New Roman" w:hAnsi="Arial" w:cs="Arial"/>
                <w:color w:val="FF0000"/>
                <w:sz w:val="24"/>
                <w:szCs w:val="24"/>
                <w:u w:val="single"/>
                <w:lang w:eastAsia="ru-RU"/>
              </w:rPr>
              <w:t>Giyohvandlik (Narkomaniya)</w:t>
            </w:r>
            <w:r w:rsidRPr="00DF307D">
              <w:rPr>
                <w:rFonts w:ascii="Arial" w:eastAsia="Times New Roman" w:hAnsi="Arial" w:cs="Arial"/>
                <w:sz w:val="24"/>
                <w:szCs w:val="24"/>
                <w:lang w:eastAsia="ru-RU"/>
              </w:rPr>
              <w:t xml:space="preserve"> – (yunoncha </w:t>
            </w:r>
            <w:r w:rsidRPr="00DF307D">
              <w:rPr>
                <w:rFonts w:ascii="Arial" w:eastAsia="Times New Roman" w:hAnsi="Arial" w:cs="Arial"/>
                <w:color w:val="FF0000"/>
                <w:sz w:val="24"/>
                <w:szCs w:val="24"/>
                <w:lang w:eastAsia="ru-RU"/>
              </w:rPr>
              <w:t>narke</w:t>
            </w:r>
            <w:r w:rsidRPr="00DF307D">
              <w:rPr>
                <w:rFonts w:ascii="Arial" w:eastAsia="Times New Roman" w:hAnsi="Arial" w:cs="Arial"/>
                <w:sz w:val="24"/>
                <w:szCs w:val="24"/>
                <w:lang w:eastAsia="ru-RU"/>
              </w:rPr>
              <w:t xml:space="preserve"> – karaxtlik va </w:t>
            </w:r>
            <w:r w:rsidRPr="00DF307D">
              <w:rPr>
                <w:rFonts w:ascii="Arial" w:eastAsia="Times New Roman" w:hAnsi="Arial" w:cs="Arial"/>
                <w:color w:val="FF0000"/>
                <w:sz w:val="24"/>
                <w:szCs w:val="24"/>
                <w:lang w:eastAsia="ru-RU"/>
              </w:rPr>
              <w:t>maniya</w:t>
            </w:r>
            <w:r w:rsidRPr="00DF307D">
              <w:rPr>
                <w:rFonts w:ascii="Arial" w:eastAsia="Times New Roman" w:hAnsi="Arial" w:cs="Arial"/>
                <w:sz w:val="24"/>
                <w:szCs w:val="24"/>
                <w:lang w:eastAsia="ru-RU"/>
              </w:rPr>
              <w:t xml:space="preserve"> – telbalik, jahl, shodhurramlik) narkotik va narkotik ta’sirga ega bo’lgan moddalarni iste’mol qilish natijasida kelib chiqadigan kasallik. Giyohvandlik giyohvand moddalarni doimo qabul qilish natijasida vujudga keladi, chunki ushbu hastalik bilan og’rigan kishining jismoniy va ruhiy holati humorini bosadigan tegishli narkotik modda iste’mol qilishga bog’liq. Narkomaniya organizmda chuqur uzgarishlarga sabab bo’ladi va uni tanazzulga olib keladi. Kasallik asta-sekin rivojlanib borib surunkali davom etadi. Narkotik moddalar dastlab hursandlik, vaqtichog’lik, hotirjamlik hissini uyg’otib,kayf qildirishi sababli iste’mol qilinib bora-bora kasallikka aylanadi. Quyidagi ikki holda narkotik moddalarga o’rganib qolish mumkin. Birinchi holdakishi o’z hohishidan tashqari, e’tiborsizligi natijasida narkotik moddalar humor qiladigan bo’lib qoladi. Bunday bangilik ko’pincha vrach buyurgan narkotik moddalarni noto’g’ri iste’mol qilish natijasida kelib chiqadi. Sal narsa ta’sir qilib, tashvish kuchayib ketadi,ba’zi kasallar og’riq,uyqusizlik,va dardning boshqa tomonlaridan qutulish maqsadida oxirini o’ylamay, vrach ko’rsatmasini ham pisand qilmay, o’zboshimchalik bilan narkotik modda dozasini oshirib qabul qilishadi.</w:t>
            </w:r>
            <w:r w:rsidRPr="00DF307D">
              <w:rPr>
                <w:rFonts w:ascii="Arial" w:eastAsia="Times New Roman" w:hAnsi="Arial" w:cs="Arial"/>
                <w:sz w:val="24"/>
                <w:szCs w:val="24"/>
                <w:lang w:eastAsia="ru-RU"/>
              </w:rPr>
              <w:br/>
              <w:t>Bunday bemorlar odatdano’z ahvollarining yaxshilanishi dori tufaylibo’layotganini sezib, uni ichishni davom ettira boshlaydilar va ko’pinch ahvollarining og’irligidan nolib vrachni aldaydilar. Bu zaylda ish tutishning oqibati yomon bo’lib, narkotik moddalarga unchalik zarurat bo’lmasa ham, uni qabul qilinaveradi, dorining esa organizmga narkotik ta’siri yanada orta boradi va natijada narkotik moddaga moyillik kuchayib, u xumor qiladigan bo’lib qoladi. Narkotik modda dozasini o’zboshimchalik bilan o’zgartirib boorish, uni tez-tez va uzoq muddat qabul qilish narkomaniyaga olib keladi. Ikkinchi hol ongli ravishda ayf qilish maqsadida narkotik moddalarga o’rganishdirnarkomaniyaga odatda o’zini tiya bilmagan, ruhan zaif, irodasi kuchsiz, birovlarga taqlid qiladigan, humorni tarqatishdan boshqa narsani bilmaydigan, o’ta hudbin kishilargina beriladi.bunday kishilar o’z mayillariga qarshi yurolmaydilar.shuning uchun ularning kayf qilishga moyilliklari kuchli bo’ladi.bangilik avj olib ketadi. Bu kasallikka uchraganlarda hastalik juda og’ir kechib, odatda kutilmagan yomon oqibatlarga olib keladi.</w:t>
            </w:r>
            <w:r w:rsidRPr="00DF307D">
              <w:rPr>
                <w:rFonts w:ascii="Arial" w:eastAsia="Times New Roman" w:hAnsi="Arial" w:cs="Arial"/>
                <w:sz w:val="24"/>
                <w:szCs w:val="24"/>
                <w:lang w:eastAsia="ru-RU"/>
              </w:rPr>
              <w:br/>
              <w:t xml:space="preserve">Bangilikka mubtalo bo’lganlar narkotik moddalarni qayta-qayta va ko’p miqdorda iste’molqilgisi kelaveradi.keyinchalik esa narkotik moddalarni qabul qilmasdan turolmaydigan, usha bo’lmasa huddi “biror narsa yetishmayotganday” bo’lib qoladi.bunday ahvoldan qutulish va o’zini yengil his qilish uchun yana narkotik moddaga ruju qiladi. Shu tariqa narkotik moddalarga moyillik-bangilik kelib chiqadi.bora– bora organizmda narkotik moddalarga moyillik shu darajada kuchayib ketadiki, narkotik moddalar kuchini yuqotgandek bo’lib qoladi, endi u avvalgidek humor tarqatish uchun doridan ko’proq miqdorda iste’mol qilgisi keladi. Agar narkoman o’z vaqtida narkotik qabul qilmasa, organizmda kuchli ruhiy va jismoniy o’zgarishlar paydo bo’ladi. Bangi odam navbatdagi kayfni surish uchun har qanday pastkashliklarga boradi,sotqinlik, aldash,zo’rlik, o’g’riliklardan toymaydi.organizmga narkotik modda kirmasa, humorlik boshlanadi: organism og’ir ahvolda qolib, chuqur ruhiy va va jismoniy o’zgarishlar sodir bo’ladi. Hastalik rivojlangan sari organizmda darmon qurishiham kuchaya boradi, endi narkotik moddaning kuchi organism uchun og’irlik qiladi. Narkotik moddalarning oldingi iste’mol qilib yurgan dozasi endi yomon ta’sir qila boshlaydi. Zaharlanish og’ir kechadi. Narkotik moddaning dozasi ozgina oshishi bilan bemor o’lib qolishi mumkin. Narkomaniyani davolash faqat psixiatriya kasalxonalarida vrachlarninng qattiq nazorati ostida olib borilishi kerak. </w:t>
            </w:r>
          </w:p>
        </w:tc>
      </w:tr>
    </w:tbl>
    <w:p w:rsidR="005035F4" w:rsidRDefault="005035F4"/>
    <w:sectPr w:rsidR="005035F4" w:rsidSect="005035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F307D"/>
    <w:rsid w:val="005035F4"/>
    <w:rsid w:val="00B23DB5"/>
    <w:rsid w:val="00DF30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5F4"/>
  </w:style>
  <w:style w:type="paragraph" w:styleId="2">
    <w:name w:val="heading 2"/>
    <w:basedOn w:val="a"/>
    <w:link w:val="20"/>
    <w:uiPriority w:val="9"/>
    <w:qFormat/>
    <w:rsid w:val="00DF307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F307D"/>
    <w:rPr>
      <w:rFonts w:ascii="Times New Roman" w:eastAsia="Times New Roman" w:hAnsi="Times New Roman" w:cs="Times New Roman"/>
      <w:b/>
      <w:bCs/>
      <w:sz w:val="36"/>
      <w:szCs w:val="36"/>
      <w:lang w:eastAsia="ru-RU"/>
    </w:rPr>
  </w:style>
  <w:style w:type="character" w:styleId="a3">
    <w:name w:val="Emphasis"/>
    <w:basedOn w:val="a0"/>
    <w:uiPriority w:val="20"/>
    <w:qFormat/>
    <w:rsid w:val="00DF307D"/>
    <w:rPr>
      <w:i/>
      <w:iCs/>
    </w:rPr>
  </w:style>
  <w:style w:type="paragraph" w:styleId="a4">
    <w:name w:val="Normal (Web)"/>
    <w:basedOn w:val="a"/>
    <w:uiPriority w:val="99"/>
    <w:unhideWhenUsed/>
    <w:rsid w:val="00DF307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897286">
      <w:bodyDiv w:val="1"/>
      <w:marLeft w:val="0"/>
      <w:marRight w:val="0"/>
      <w:marTop w:val="0"/>
      <w:marBottom w:val="0"/>
      <w:divBdr>
        <w:top w:val="none" w:sz="0" w:space="0" w:color="auto"/>
        <w:left w:val="none" w:sz="0" w:space="0" w:color="auto"/>
        <w:bottom w:val="none" w:sz="0" w:space="0" w:color="auto"/>
        <w:right w:val="none" w:sz="0" w:space="0" w:color="auto"/>
      </w:divBdr>
      <w:divsChild>
        <w:div w:id="488837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578</Words>
  <Characters>3295</Characters>
  <Application>Microsoft Office Word</Application>
  <DocSecurity>0</DocSecurity>
  <Lines>27</Lines>
  <Paragraphs>7</Paragraphs>
  <ScaleCrop>false</ScaleCrop>
  <Company>Microsoft</Company>
  <LinksUpToDate>false</LinksUpToDate>
  <CharactersWithSpaces>3866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Aznaur</dc:creator>
  <cp:keywords/>
  <dc:description/>
  <cp:lastModifiedBy>Aznaur</cp:lastModifiedBy>
  <cp:revision>1</cp:revision>
  <dcterms:created xsi:type="dcterms:W3CDTF">2011-11-30T13:01:00Z</dcterms:created>
  <dcterms:modified xsi:type="dcterms:W3CDTF">2011-11-30T13:01:00Z</dcterms:modified>
</cp:coreProperties>
</file>